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Omakotitalo</w:t>
      </w:r>
    </w:p>
    <w:p>
      <w:r>
        <w:t>6.8.2018 maanantai</w:t>
      </w:r>
    </w:p>
    <w:p>
      <w:pPr>
        <w:pStyle w:val="Heading1"/>
      </w:pPr>
      <w:r>
        <w:t>6.8.2018 maanantai</w:t>
      </w:r>
    </w:p>
    <w:p>
      <w:pPr>
        <w:pStyle w:val="Heading2"/>
      </w:pPr>
      <w:r>
        <w:t>17:00-19:00 Talonäytös: muuttovalmis talopaketti</w:t>
      </w:r>
    </w:p>
    <w:p>
      <w:r>
        <w:t>Perheen rakennuttaman muuttovalmiin valmistalon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