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14.8.2018 tiistai</w:t>
      </w:r>
    </w:p>
    <w:p>
      <w:pPr>
        <w:pStyle w:val="Heading1"/>
      </w:pPr>
      <w:r>
        <w:t>14.8.2018 tiistai</w:t>
      </w:r>
    </w:p>
    <w:p>
      <w:pPr>
        <w:pStyle w:val="Heading2"/>
      </w:pPr>
      <w:r>
        <w:t>13:00-15:00 Liikennepoliittinen seminaari</w:t>
      </w:r>
    </w:p>
    <w:p>
      <w:r>
        <w:t>Mikä on Suupohjan radan tulevaisuus - Tarvitseeko Etelä-Pohjanmaan ja Pohjanmaan vireä elinkeinoelämä raideliikennettä?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