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13.9.2018 torstai</w:t>
      </w:r>
    </w:p>
    <w:p>
      <w:pPr>
        <w:pStyle w:val="Heading1"/>
      </w:pPr>
      <w:r>
        <w:t>13.9.2018 torstai</w:t>
      </w:r>
    </w:p>
    <w:p>
      <w:pPr>
        <w:pStyle w:val="Heading2"/>
      </w:pPr>
      <w:r>
        <w:t>12:00-16:30 Finnpartnership -ohjelman hakemustyöpaja Seinäjoella</w:t>
      </w:r>
    </w:p>
    <w:p>
      <w:r>
        <w:t>Liikekumppanuustuki tuki-instrumenttina, millaisiin hankkeisiin tukea voi saada ja miten tukea haetaan.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