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9.9.2018 sunnuntai</w:t>
      </w:r>
    </w:p>
    <w:p>
      <w:pPr>
        <w:pStyle w:val="Heading1"/>
      </w:pPr>
      <w:r>
        <w:t>9.9.2018 sunnuntai</w:t>
      </w:r>
    </w:p>
    <w:p>
      <w:pPr>
        <w:pStyle w:val="Heading2"/>
      </w:pPr>
      <w:r>
        <w:t>13:00-15:00 Teollisuusympäristöt ja teollinen työ Seinäjoella</w:t>
      </w:r>
    </w:p>
    <w:p>
      <w:r>
        <w:t>Muistelupaja</w:t>
      </w:r>
    </w:p>
    <w:p>
      <w:r>
        <w:t>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