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6.1.2019 sunnuntai</w:t>
      </w:r>
    </w:p>
    <w:p>
      <w:pPr>
        <w:pStyle w:val="Heading1"/>
      </w:pPr>
      <w:r>
        <w:t>6.1.2019 sunnuntai</w:t>
      </w:r>
    </w:p>
    <w:p>
      <w:pPr>
        <w:pStyle w:val="Heading2"/>
      </w:pPr>
      <w:r>
        <w:t>14:00-15:00 Flammukankaita ja helysolkia -luento</w:t>
      </w:r>
    </w:p>
    <w:p>
      <w:r>
        <w:t>Flammukankaita ja helysolkia – kansallispukuja kaikilla mausteilla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