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>14:00-16:00 Etäluento: Nivelrikko ja nivelkivut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