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Kulttuurikeskus Vanha Paukku</w:t>
      </w:r>
    </w:p>
    <w:p>
      <w:r>
        <w:t>20.3.2019 keskiviikko</w:t>
      </w:r>
    </w:p>
    <w:p>
      <w:pPr>
        <w:pStyle w:val="Heading1"/>
      </w:pPr>
      <w:r>
        <w:t>20.3.2019 keskiviikko</w:t>
      </w:r>
    </w:p>
    <w:p>
      <w:pPr>
        <w:pStyle w:val="Heading2"/>
      </w:pPr>
      <w:r>
        <w:t>18:00-20:30 Korpisotaa Rukajärven suunnalla 1942-44</w:t>
      </w:r>
    </w:p>
    <w:p>
      <w:r>
        <w:t>Yleisöluento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