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13.12.2018 torstai</w:t>
      </w:r>
    </w:p>
    <w:p>
      <w:pPr>
        <w:pStyle w:val="Heading1"/>
      </w:pPr>
      <w:r>
        <w:t>13.12.2018-3.1.2019</w:t>
      </w:r>
    </w:p>
    <w:p>
      <w:pPr>
        <w:pStyle w:val="Heading2"/>
      </w:pPr>
      <w:r>
        <w:t>16:00-17:00 Kotini on metsä - Alajärvi</w:t>
      </w:r>
    </w:p>
    <w:p>
      <w:r>
        <w:t>Metsäsuhteita pohtiva 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