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16.12.2018 sunnuntai</w:t>
      </w:r>
    </w:p>
    <w:p>
      <w:pPr>
        <w:pStyle w:val="Heading1"/>
      </w:pPr>
      <w:r>
        <w:t>16.12.2018 sunnuntai</w:t>
      </w:r>
    </w:p>
    <w:p>
      <w:pPr>
        <w:pStyle w:val="Heading2"/>
      </w:pPr>
      <w:r>
        <w:t>14:00-14:00 Lucia-neidon kulkue Lapualla</w:t>
      </w:r>
    </w:p>
    <w:p>
      <w:r>
        <w:t>Lucia-neidon kulkue Lapualla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