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5.1.2019 lauantai</w:t>
      </w:r>
    </w:p>
    <w:p>
      <w:pPr>
        <w:pStyle w:val="Heading1"/>
      </w:pPr>
      <w:r>
        <w:t>5.1.2019-24.1.2019</w:t>
      </w:r>
    </w:p>
    <w:p>
      <w:pPr>
        <w:pStyle w:val="Heading2"/>
      </w:pPr>
      <w:r>
        <w:t>19:00-19:00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