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29.11.2018 torstai</w:t>
      </w:r>
    </w:p>
    <w:p>
      <w:pPr>
        <w:pStyle w:val="Heading1"/>
      </w:pPr>
      <w:r>
        <w:t>29.11.2018 torstai</w:t>
      </w:r>
    </w:p>
    <w:p>
      <w:pPr>
        <w:pStyle w:val="Heading2"/>
      </w:pPr>
      <w:r>
        <w:t>10:00-18:00 PaaPii Pop Up</w:t>
      </w:r>
    </w:p>
    <w:p>
      <w:r>
        <w:t>PaaPii printtikankaiden Pop Up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