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Shop Rustoopuori</w:t>
      </w:r>
    </w:p>
    <w:p>
      <w:r>
        <w:t>5.12.2018 keskiviikko</w:t>
      </w:r>
    </w:p>
    <w:p>
      <w:pPr>
        <w:pStyle w:val="Heading1"/>
      </w:pPr>
      <w:r>
        <w:t>5.12.2018 keskiviikko</w:t>
      </w:r>
    </w:p>
    <w:p>
      <w:pPr>
        <w:pStyle w:val="Heading2"/>
      </w:pPr>
      <w:r>
        <w:t>10:00-18:00 PaaPii Pop Up</w:t>
      </w:r>
    </w:p>
    <w:p>
      <w:r>
        <w:t>PaaPii printtikankaiden Pop Up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