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18:00-19:00 "Joosefin joulu "</w:t>
      </w:r>
    </w:p>
    <w:p>
      <w:r>
        <w:t>Matka ensimmäiseen jouluun</w:t>
      </w:r>
    </w:p>
    <w:p>
      <w:r>
        <w:t>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