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21.11.2018 keskiviikko</w:t>
      </w:r>
    </w:p>
    <w:p>
      <w:pPr>
        <w:pStyle w:val="Heading1"/>
      </w:pPr>
      <w:r>
        <w:t>21.11.2018 keskiviikko</w:t>
      </w:r>
    </w:p>
    <w:p>
      <w:pPr>
        <w:pStyle w:val="Heading2"/>
      </w:pPr>
      <w:r>
        <w:t>19:00-20:00 OPPILASKONSERTTI Jalasjärven seurakuntatalolla</w:t>
      </w:r>
    </w:p>
    <w:p>
      <w:r>
        <w:t>Eri instrumenttien soittajat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