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Lasiateljee Minna Tuohisto-Kokko</w:t>
      </w:r>
    </w:p>
    <w:p>
      <w:r>
        <w:t>1.12.2018 lauantai</w:t>
      </w:r>
    </w:p>
    <w:p>
      <w:pPr>
        <w:pStyle w:val="Heading1"/>
      </w:pPr>
      <w:r>
        <w:t>1.12.2018-23.12.2018</w:t>
      </w:r>
    </w:p>
    <w:p>
      <w:pPr>
        <w:pStyle w:val="Heading2"/>
      </w:pPr>
      <w:r>
        <w:t>10:00-16:00 Lasiateljeen Pop Up Joulukauppa</w:t>
      </w:r>
    </w:p>
    <w:p>
      <w:r>
        <w:t>Tunnelmallinen joulukauppa täynnä lähidesignia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