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Toimintakeskus</w:t>
      </w:r>
    </w:p>
    <w:p>
      <w:r>
        <w:t>11.12.2018 tiistai</w:t>
      </w:r>
    </w:p>
    <w:p>
      <w:pPr>
        <w:pStyle w:val="Heading1"/>
      </w:pPr>
      <w:r>
        <w:t>11.12.2018 tiistai</w:t>
      </w:r>
    </w:p>
    <w:p>
      <w:pPr>
        <w:pStyle w:val="Heading2"/>
      </w:pPr>
      <w:r>
        <w:t>13:00-17:00 Ähtärin Toimintakeskuksen avoimet ovet -tapahtuma</w:t>
      </w:r>
    </w:p>
    <w:p>
      <w:r>
        <w:t>avoimet ovet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