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seurakuntakeskus</w:t>
      </w:r>
    </w:p>
    <w:p>
      <w:r>
        <w:t>17.12.2018 maanantai</w:t>
      </w:r>
    </w:p>
    <w:p>
      <w:pPr>
        <w:pStyle w:val="Heading1"/>
      </w:pPr>
      <w:r>
        <w:t>17.12.2018 maanantai</w:t>
      </w:r>
    </w:p>
    <w:p>
      <w:pPr>
        <w:pStyle w:val="Heading2"/>
      </w:pPr>
      <w:r>
        <w:t>19:00-21:00 Merikanto-opiston jouluinen tapahtuma</w:t>
      </w:r>
    </w:p>
    <w:p>
      <w:r>
        <w:t>Heinillä härkien kaukalon -joulukonsertti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