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</w:t>
      </w:r>
    </w:p>
    <w:p>
      <w:r>
        <w:t>19.7.2019 perjantai</w:t>
      </w:r>
    </w:p>
    <w:p>
      <w:pPr>
        <w:pStyle w:val="Heading1"/>
      </w:pPr>
      <w:r>
        <w:t>19.7.2019-20.7.2019</w:t>
      </w:r>
    </w:p>
    <w:p>
      <w:pPr>
        <w:pStyle w:val="Heading2"/>
      </w:pPr>
      <w:r>
        <w:t>10:00-15:00 Lappajärven 50-vuotisjuhlamarkkinat</w:t>
      </w:r>
    </w:p>
    <w:p>
      <w:r>
        <w:t>Lappajärven perinteiset kesämarkkinat tarjoavat iloista markkinameininkiä, tänä vuonna erityisellä  juhlavuositwistillä!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