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11.4.2019 torstai</w:t>
      </w:r>
    </w:p>
    <w:p>
      <w:pPr>
        <w:pStyle w:val="Heading1"/>
      </w:pPr>
      <w:r>
        <w:t>11.4.2019-28.4.2019</w:t>
      </w:r>
    </w:p>
    <w:p>
      <w:pPr>
        <w:pStyle w:val="Heading2"/>
      </w:pPr>
      <w:r>
        <w:t xml:space="preserve">OPSISTA! </w:t>
      </w:r>
    </w:p>
    <w:p>
      <w:r>
        <w:t>Lapuan taidekoulun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