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Aapiskujan koulu</w:t>
      </w:r>
    </w:p>
    <w:p>
      <w:r>
        <w:t>30.3.2019 lauantai</w:t>
      </w:r>
    </w:p>
    <w:p>
      <w:pPr>
        <w:pStyle w:val="Heading1"/>
      </w:pPr>
      <w:r>
        <w:t>30.3.2019-31.3.2019</w:t>
      </w:r>
    </w:p>
    <w:p>
      <w:pPr>
        <w:pStyle w:val="Heading2"/>
      </w:pPr>
      <w:r>
        <w:t>01:00-04:00 sdas</w:t>
      </w:r>
    </w:p>
    <w:p>
      <w:r>
        <w:t>dasdasd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