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15.4.2019 maanantai</w:t>
      </w:r>
    </w:p>
    <w:p>
      <w:pPr>
        <w:pStyle w:val="Heading1"/>
      </w:pPr>
      <w:r>
        <w:t>15.4.2019 maanantai</w:t>
      </w:r>
    </w:p>
    <w:p>
      <w:pPr>
        <w:pStyle w:val="Heading2"/>
      </w:pPr>
      <w:r>
        <w:t>18:00-19:30 Lapuan musiikkiopiston Musiikkileikkikoulun kevätkonsertti I</w:t>
      </w:r>
    </w:p>
    <w:p>
      <w:r>
        <w:t>Lapuan musiikkiopiston muskarilaiset esiintyy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