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6.4.2019 lauantai</w:t>
      </w:r>
    </w:p>
    <w:p>
      <w:pPr>
        <w:pStyle w:val="Heading1"/>
      </w:pPr>
      <w:r>
        <w:t>6.4.2019 lauantai</w:t>
      </w:r>
    </w:p>
    <w:p>
      <w:pPr>
        <w:pStyle w:val="Heading2"/>
      </w:pPr>
      <w:r>
        <w:t>10:00-14:00 Lapuan musiikkiopisto Anna sen soida! tapahtumapäivä</w:t>
      </w:r>
    </w:p>
    <w:p>
      <w:r>
        <w:t>Lapuan musiikkiopiston tapahtumapäivä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