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5.4.2019 perjantai</w:t>
      </w:r>
    </w:p>
    <w:p>
      <w:pPr>
        <w:pStyle w:val="Heading1"/>
      </w:pPr>
      <w:r>
        <w:t>5.4.2019 perjantai</w:t>
      </w:r>
    </w:p>
    <w:p>
      <w:pPr>
        <w:pStyle w:val="Heading2"/>
      </w:pPr>
      <w:r>
        <w:t>19:00-19:00 Riikka Timonen ja Senni Eskelinen</w:t>
      </w:r>
    </w:p>
    <w:p>
      <w:r>
        <w:t>Laulaja Riikka Timonen ja sähkökantelisti Senni Eskelinen konsertoivat</w:t>
      </w:r>
    </w:p>
    <w:p>
      <w:r>
        <w:t>Liput 10/7 €.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