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Mallaskuun Panimoravintola</w:t>
      </w:r>
    </w:p>
    <w:p>
      <w:r>
        <w:t>6.4.2019 lauantai</w:t>
      </w:r>
    </w:p>
    <w:p>
      <w:pPr>
        <w:pStyle w:val="Heading1"/>
      </w:pPr>
      <w:r>
        <w:t>6.4.2019 lauantai</w:t>
      </w:r>
    </w:p>
    <w:p>
      <w:pPr>
        <w:pStyle w:val="Heading2"/>
      </w:pPr>
      <w:r>
        <w:t>20:00-23:00 Feministinen kiroiluilta</w:t>
      </w:r>
    </w:p>
    <w:p>
      <w:r>
        <w:t>Open mic. periaatteella toimiva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