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09:30-12:00 Kevyesti yrittäjäksi</w:t>
      </w:r>
    </w:p>
    <w:p>
      <w:r>
        <w:t>Infotilaisuus kevyt- ja sivutoimiyrittäjäksi aikoville lauantaina 4.5. klo 9.30-12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