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Peräseinäjoki</w:t>
      </w:r>
    </w:p>
    <w:p>
      <w:r>
        <w:t>3.4.2019 keskiviikko</w:t>
      </w:r>
    </w:p>
    <w:p>
      <w:pPr>
        <w:pStyle w:val="Heading1"/>
      </w:pPr>
      <w:r>
        <w:t>3.4.2019 keskiviikko</w:t>
      </w:r>
    </w:p>
    <w:p>
      <w:pPr>
        <w:pStyle w:val="Heading2"/>
      </w:pPr>
      <w:r>
        <w:t>18:00-18:00 MUSIIKKILEIKKIKOULU ESITTÄÄ /Peräseinäjoki</w:t>
      </w:r>
    </w:p>
    <w:p>
      <w:r>
        <w:t>Musiikkiopiston oppilaat esiintyvät</w:t>
      </w:r>
    </w:p>
    <w:p>
      <w:r>
        <w:t>julkinen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