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17.7.2019 keskiviikko</w:t>
      </w:r>
    </w:p>
    <w:p>
      <w:pPr>
        <w:pStyle w:val="Heading1"/>
      </w:pPr>
      <w:r>
        <w:t>17.7.2019-21.7.2019</w:t>
      </w:r>
    </w:p>
    <w:p>
      <w:pPr>
        <w:pStyle w:val="Heading2"/>
      </w:pPr>
      <w:r>
        <w:t>19:00-16:00 Summerfest 2019</w:t>
      </w:r>
    </w:p>
    <w:p>
      <w:r>
        <w:t>Hengellinen kesätapahtuma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