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16.4.2019 tiistai</w:t>
      </w:r>
    </w:p>
    <w:p>
      <w:pPr>
        <w:pStyle w:val="Heading1"/>
      </w:pPr>
      <w:r>
        <w:t>16.4.2019 tiistai</w:t>
      </w:r>
    </w:p>
    <w:p>
      <w:pPr>
        <w:pStyle w:val="Heading2"/>
      </w:pPr>
      <w:r>
        <w:t>19:00-20:00 Kurikan-Jurvan-Jalasjärven musiikkiopistolaisten yhteiskonsertti 16.4. klo 19</w:t>
      </w:r>
    </w:p>
    <w:p>
      <w:r>
        <w:t>Eri instrumenttien soittajat esiintyvät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