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17.4.2019 keskiviikko</w:t>
      </w:r>
    </w:p>
    <w:p>
      <w:pPr>
        <w:pStyle w:val="Heading1"/>
      </w:pPr>
      <w:r>
        <w:t>17.4.2019 keskiviikko</w:t>
      </w:r>
    </w:p>
    <w:p>
      <w:pPr>
        <w:pStyle w:val="Heading2"/>
      </w:pPr>
      <w:r>
        <w:t>19:00-20:00 Jalasjärven musiikkiopiston oppilaskonsertti 17.4. klo 19</w:t>
      </w:r>
    </w:p>
    <w:p>
      <w:r>
        <w:t>Musiikkiopistolaisten 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