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19:00-20:00 Barokin valoa -konsertti</w:t>
      </w:r>
    </w:p>
    <w:p>
      <w:r>
        <w:t>Barocco Boreale ja Mari Palo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