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11.7.2019 torstai</w:t>
      </w:r>
    </w:p>
    <w:p>
      <w:pPr>
        <w:pStyle w:val="Heading1"/>
      </w:pPr>
      <w:r>
        <w:t>11.7.2019 torstai</w:t>
      </w:r>
    </w:p>
    <w:p>
      <w:pPr>
        <w:pStyle w:val="Heading2"/>
      </w:pPr>
      <w:r>
        <w:t>13:00-15:30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