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25.1.2019 perjantai</w:t>
      </w:r>
    </w:p>
    <w:p>
      <w:pPr>
        <w:pStyle w:val="Heading1"/>
      </w:pPr>
      <w:r>
        <w:t>25.1.2019-2.2.2019</w:t>
      </w:r>
    </w:p>
    <w:p>
      <w:pPr>
        <w:pStyle w:val="Heading2"/>
      </w:pPr>
      <w:r>
        <w:t>11:00-00:00 Pohjanmaan valokuvakeskus POVA</w:t>
      </w:r>
    </w:p>
    <w:p>
      <w:r>
        <w:t>Pohjanmaan valokuvakeskus POVA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