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 Shop Rustoopuori</w:t>
      </w:r>
    </w:p>
    <w:p>
      <w:r>
        <w:t>6.2.2019 keskiviikko</w:t>
      </w:r>
    </w:p>
    <w:p>
      <w:pPr>
        <w:pStyle w:val="Heading1"/>
      </w:pPr>
      <w:r>
        <w:t>6.2.2019 keskiviikko</w:t>
      </w:r>
    </w:p>
    <w:p>
      <w:pPr>
        <w:pStyle w:val="Heading2"/>
      </w:pPr>
      <w:r>
        <w:t>10:00-18:00 Kierrätyspäivä</w:t>
      </w:r>
    </w:p>
    <w:p>
      <w:r>
        <w:t>Käsityö ja kierrätys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