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19.1.2019 lauantai</w:t>
      </w:r>
    </w:p>
    <w:p>
      <w:pPr>
        <w:pStyle w:val="Heading1"/>
      </w:pPr>
      <w:r>
        <w:t>19.1.2019 lauantai</w:t>
      </w:r>
    </w:p>
    <w:p>
      <w:pPr>
        <w:pStyle w:val="Heading2"/>
      </w:pPr>
      <w:r>
        <w:t>09:00-13:00 Käsityölauantai</w:t>
      </w:r>
    </w:p>
    <w:p>
      <w:r>
        <w:t>Käsityökevään avaus Taitokeskus Ourassa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