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Kaarakan Taitokeskus</w:t>
      </w:r>
    </w:p>
    <w:p>
      <w:r>
        <w:t>25.2.2019 maanantai</w:t>
      </w:r>
    </w:p>
    <w:p>
      <w:pPr>
        <w:pStyle w:val="Heading1"/>
      </w:pPr>
      <w:r>
        <w:t>25.2.2019-2.3.2019</w:t>
      </w:r>
    </w:p>
    <w:p>
      <w:pPr>
        <w:pStyle w:val="Heading2"/>
      </w:pPr>
      <w:r>
        <w:t>10:00-16:00 Ommellinen Pop Up</w:t>
      </w:r>
    </w:p>
    <w:p>
      <w:r>
        <w:t>Printtikankaiden Pop Up Kaarakan taitokeskuksessa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