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Kaarakan Taitokeskus</w:t>
      </w:r>
    </w:p>
    <w:p>
      <w:r>
        <w:t>18.2.2019 maanantai</w:t>
      </w:r>
    </w:p>
    <w:p>
      <w:pPr>
        <w:pStyle w:val="Heading1"/>
      </w:pPr>
      <w:r>
        <w:t>18.2.2019 maanantai</w:t>
      </w:r>
    </w:p>
    <w:p>
      <w:pPr>
        <w:pStyle w:val="Heading2"/>
      </w:pPr>
      <w:r>
        <w:t>17:30-20:00 Käsityön äärellä -keskusteluilta</w:t>
      </w:r>
    </w:p>
    <w:p>
      <w:r>
        <w:t>Mikä on sinulle tärkeää käsityössä ja kotiseutusi käsityökulttuurissa? Haluatko olla mukana vaikuttamassa kulttuuriperinnön säilymiseen ja vaalimiseen?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