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1.2.2019 perjantai</w:t>
      </w:r>
    </w:p>
    <w:p>
      <w:pPr>
        <w:pStyle w:val="Heading1"/>
      </w:pPr>
      <w:r>
        <w:t>1.2.2019 perjantai</w:t>
      </w:r>
    </w:p>
    <w:p>
      <w:pPr>
        <w:pStyle w:val="Heading2"/>
      </w:pPr>
      <w:r>
        <w:t>14:00-16:00 Eläintautien torjunta navetan rakentamisessa</w:t>
      </w:r>
    </w:p>
    <w:p>
      <w:r>
        <w:t>Tule kuulemaan ja keskustelemaan eläintaudeista, tautisuojauksesta ja rakentamisesta asiantuntijoitten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