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21.3.2019 torstai</w:t>
      </w:r>
    </w:p>
    <w:p>
      <w:pPr>
        <w:pStyle w:val="Heading1"/>
      </w:pPr>
      <w:r>
        <w:t>21.3.2019 torstai</w:t>
      </w:r>
    </w:p>
    <w:p>
      <w:pPr>
        <w:pStyle w:val="Heading2"/>
      </w:pPr>
      <w:r>
        <w:t>20:00-20:00 Epäkuolleet</w:t>
      </w:r>
    </w:p>
    <w:p>
      <w:r>
        <w:t>Kaikki entinen on romahtanut. Ja aivan kuin se ei riittäisi, vaeltaa ympärillä kaiken kukkuraksi laumoittain verenhimoisia ruumiita.</w:t>
      </w:r>
    </w:p>
    <w:p>
      <w:r>
        <w:t xml:space="preserve">Perus: 20 € </w:t>
        <w:br/>
        <w:br/>
        <w:br/>
        <w:br/>
        <w:t xml:space="preserve">Zombit: 15 € </w:t>
        <w:br/>
        <w:br/>
        <w:br/>
        <w:br/>
        <w:t>Zombit</w:t>
        <w:br/>
        <w:br/>
        <w:br/>
        <w:br/>
        <w:t>Zombimaskilla 5 € alennus. Nyt kannattaa maskeerata!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