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15.2.2019 perjantai</w:t>
      </w:r>
    </w:p>
    <w:p>
      <w:pPr>
        <w:pStyle w:val="Heading1"/>
      </w:pPr>
      <w:r>
        <w:t>15.2.2019 perjantai</w:t>
      </w:r>
    </w:p>
    <w:p>
      <w:pPr>
        <w:pStyle w:val="Heading2"/>
      </w:pPr>
      <w:r>
        <w:t>19:00-19:00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