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14:00-16:00 Finissage - Näyttelyiden päätösjuhla</w:t>
      </w:r>
    </w:p>
    <w:p>
      <w:r>
        <w:t>Meidän tarinoitamme - ja PERINTÖ -näyttelyiden lopetus musiikin siivittämänä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