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26.2.2019 tiistai</w:t>
      </w:r>
    </w:p>
    <w:p>
      <w:pPr>
        <w:pStyle w:val="Heading1"/>
      </w:pPr>
      <w:r>
        <w:t>26.2.2019 tiistai</w:t>
      </w:r>
    </w:p>
    <w:p>
      <w:pPr>
        <w:pStyle w:val="Heading2"/>
      </w:pPr>
      <w:r>
        <w:t>10:00-11:00 Talvilomaviikon satutuokiot</w:t>
      </w:r>
    </w:p>
    <w:p>
      <w:r>
        <w:t>Eläinsatuja koko perheelle talvilomaviikolla Ähtärin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