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14.2.2019 torstai</w:t>
      </w:r>
    </w:p>
    <w:p>
      <w:pPr>
        <w:pStyle w:val="Heading1"/>
      </w:pPr>
      <w:r>
        <w:t>14.2.2019 torstai</w:t>
      </w:r>
    </w:p>
    <w:p>
      <w:pPr>
        <w:pStyle w:val="Heading2"/>
      </w:pPr>
      <w:r>
        <w:t>11:00-16:00 Huovutetut ystävänpäiväsydämet</w:t>
      </w:r>
    </w:p>
    <w:p>
      <w:r>
        <w:t>Taitokeskus Ourassa vietetään ystävänpäivää!</w:t>
      </w:r>
    </w:p>
    <w:p>
      <w:r>
        <w:t>Materiaalit 5€/kpl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