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7.3.2019 torstai</w:t>
      </w:r>
    </w:p>
    <w:p>
      <w:pPr>
        <w:pStyle w:val="Heading1"/>
      </w:pPr>
      <w:r>
        <w:t>7.3.2019 torstai</w:t>
      </w:r>
    </w:p>
    <w:p>
      <w:pPr>
        <w:pStyle w:val="Heading2"/>
      </w:pPr>
      <w:r>
        <w:t>19:00-21:00 Taiteilijavieraana Marzi Nyman</w:t>
      </w:r>
    </w:p>
    <w:p>
      <w:r>
        <w:t>SKORin ja Marzi Nymanin yhteinen konsertti</w:t>
      </w:r>
    </w:p>
    <w:p>
      <w:r>
        <w:t>Liput 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