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19:00-20:30 Vuodenajat sävelin</w:t>
      </w:r>
    </w:p>
    <w:p>
      <w:r>
        <w:t>Seinäjoen kaupunginorkesterin konsertti</w:t>
      </w:r>
    </w:p>
    <w:p>
      <w:r>
        <w:t>Liput: 15/12 €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