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12.3.2019 tiistai</w:t>
      </w:r>
    </w:p>
    <w:p>
      <w:pPr>
        <w:pStyle w:val="Heading1"/>
      </w:pPr>
      <w:r>
        <w:t>12.3.2019 tiistai</w:t>
      </w:r>
    </w:p>
    <w:p>
      <w:pPr>
        <w:pStyle w:val="Heading2"/>
      </w:pPr>
      <w:r>
        <w:t>17:00-21:00 Energiatietoutta jokaiseen kotiin</w:t>
      </w:r>
    </w:p>
    <w:p>
      <w:r>
        <w:t>Maaliskuun teemakierros Ähtärin kirjastoautossa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