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1.5.2019 keskiviikko</w:t>
      </w:r>
    </w:p>
    <w:p>
      <w:pPr>
        <w:pStyle w:val="Heading1"/>
      </w:pPr>
      <w:r>
        <w:t>1.5.2019 keskiviikko</w:t>
      </w:r>
    </w:p>
    <w:p>
      <w:pPr>
        <w:pStyle w:val="Heading2"/>
      </w:pPr>
      <w:r>
        <w:t>16:00-18:00 Vappukonsertti: Oon voimissain!</w:t>
      </w:r>
    </w:p>
    <w:p>
      <w:r>
        <w:t>Seinäjoen kaupunginorkesterin vappukonsertti</w:t>
      </w:r>
    </w:p>
    <w:p>
      <w:r>
        <w:t>25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