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13:00-17:00 Lastentapahtuma</w:t>
      </w:r>
    </w:p>
    <w:p>
      <w:r>
        <w:t xml:space="preserve">Taikuri, kirppistori, karkkibufe, arvontaa ym </w:t>
      </w:r>
    </w:p>
    <w:p>
      <w:r>
        <w:t>Taikurin esitykseen pääsymaksu 5 euroa, alle 2-vuotiaat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