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10.7.2019 keskiviikko</w:t>
      </w:r>
    </w:p>
    <w:p>
      <w:pPr>
        <w:pStyle w:val="Heading1"/>
      </w:pPr>
      <w:r>
        <w:t>10.7.2019-7.8.2019</w:t>
      </w:r>
    </w:p>
    <w:p>
      <w:pPr>
        <w:pStyle w:val="Heading2"/>
      </w:pPr>
      <w:r>
        <w:t>18:00-20:30 Yhteislaulua Maailman Raitilla rattoosasti</w:t>
      </w:r>
    </w:p>
    <w:p>
      <w:r>
        <w:t>Laulamme yhdessä suosikkisäveliä Peräseinäjoen Pelimannien säestyksellä Maailman Raitilla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