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Kokon Louhela</w:t>
      </w:r>
    </w:p>
    <w:p>
      <w:r>
        <w:t>5.5.2019 sunnuntai</w:t>
      </w:r>
    </w:p>
    <w:p>
      <w:pPr>
        <w:pStyle w:val="Heading1"/>
      </w:pPr>
      <w:r>
        <w:t>5.5.2019 sunnuntai</w:t>
      </w:r>
    </w:p>
    <w:p>
      <w:pPr>
        <w:pStyle w:val="Heading2"/>
      </w:pPr>
      <w:r>
        <w:t>15:00-15:00 ToukoFolk</w:t>
      </w:r>
    </w:p>
    <w:p>
      <w:r>
        <w:t>Huippua meininkiä luvassa!</w:t>
      </w:r>
    </w:p>
    <w:p>
      <w:r>
        <w:t>5e, sis. 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