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9.5.2019 torstai</w:t>
      </w:r>
    </w:p>
    <w:p>
      <w:pPr>
        <w:pStyle w:val="Heading1"/>
      </w:pPr>
      <w:r>
        <w:t>9.5.2019 torstai</w:t>
      </w:r>
    </w:p>
    <w:p>
      <w:pPr>
        <w:pStyle w:val="Heading2"/>
      </w:pPr>
      <w:r>
        <w:t>14:00-20:30 Eurooppa-päivä Seinäjoella</w:t>
      </w:r>
    </w:p>
    <w:p>
      <w:r>
        <w:t>Juhlistetaan Eurooppa-päivää vaaliteemalla! Toritapahtuma ja vaalipaneeli.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